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CE" w:rsidRPr="00CC5591" w:rsidRDefault="00C42ECE" w:rsidP="00C42ECE">
      <w:pPr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42F25" w:rsidRPr="00D42D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bookmarkStart w:id="0" w:name="_GoBack"/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C42ECE" w:rsidRPr="00AB573A" w:rsidRDefault="00C42ECE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</w:t>
      </w:r>
      <w:r w:rsidR="00915148">
        <w:rPr>
          <w:rFonts w:ascii="Times New Roman" w:eastAsiaTheme="minorEastAsia" w:hAnsi="Times New Roman"/>
          <w:sz w:val="24"/>
          <w:szCs w:val="24"/>
          <w:lang w:eastAsia="ru-RU"/>
        </w:rPr>
        <w:t>технологии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   муниципального бюджетного общеобразова</w:t>
      </w:r>
      <w:r w:rsidR="00581475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r w:rsidRPr="003B27D4"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42F25" w:rsidRDefault="00042F25" w:rsidP="00042F25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42D10"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2C0097">
        <w:rPr>
          <w:rFonts w:ascii="Times New Roman" w:eastAsiaTheme="minorEastAsia" w:hAnsi="Times New Roman"/>
          <w:sz w:val="24"/>
          <w:szCs w:val="24"/>
          <w:lang w:eastAsia="ru-RU"/>
        </w:rPr>
        <w:t>технология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597AFE" w:rsidRPr="00BE1093" w:rsidRDefault="00597AFE" w:rsidP="00042F2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42EC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 3) приобретение навыков самообслуживания; овладение технологическими приемами ручной обработки материалов; усвоение правил техники безопасности;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 xml:space="preserve"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597AFE">
        <w:rPr>
          <w:rFonts w:ascii="Times New Roman" w:hAnsi="Times New Roman"/>
          <w:sz w:val="24"/>
          <w:szCs w:val="24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97AFE" w:rsidRPr="00597AFE" w:rsidRDefault="00597AF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97AFE">
        <w:rPr>
          <w:rFonts w:ascii="Times New Roman" w:hAnsi="Times New Roman"/>
          <w:sz w:val="24"/>
          <w:szCs w:val="24"/>
        </w:rPr>
        <w:t xml:space="preserve"> 6) приобретение первоначальных знаний о правилах создания предметной и информационной среды и умений применять их для выполнения учебно</w:t>
      </w:r>
      <w:r>
        <w:rPr>
          <w:rFonts w:ascii="Times New Roman" w:hAnsi="Times New Roman"/>
          <w:sz w:val="24"/>
          <w:szCs w:val="24"/>
        </w:rPr>
        <w:t>-</w:t>
      </w:r>
      <w:r w:rsidRPr="00597AFE">
        <w:rPr>
          <w:rFonts w:ascii="Times New Roman" w:hAnsi="Times New Roman"/>
          <w:sz w:val="24"/>
          <w:szCs w:val="24"/>
        </w:rPr>
        <w:t>познавательных и проектных художественно-конструкторских задач.</w:t>
      </w:r>
    </w:p>
    <w:p w:rsid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Pr="0073118E" w:rsidRDefault="00042F25" w:rsidP="0073118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42D25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15DB5" w:rsidRPr="00F90F1D" w:rsidRDefault="00F15DB5" w:rsidP="00F15DB5">
      <w:pPr>
        <w:pStyle w:val="a5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>-внутренней позиции обучающегося на уровне поло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-выраженной устойчивой учебно­познавательной моти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-устойчивого учебно­познавательного интереса к новым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-адекватного понимания причин успешности/неуспешности учебной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-положительной адекватной дифференцированной само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-компетентности в реализации основ гражданской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-установки на здоровый образ жизни и реализации ее в реальном поведении и поступках;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 xml:space="preserve">-осознанных устойчивых эстетических предпочтений и ориентации на искусство как значимую сферу человеческой жизни; 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F15DB5" w:rsidRPr="001D23B5" w:rsidRDefault="00F15DB5" w:rsidP="00F15DB5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>Метапредметные результаты</w:t>
      </w:r>
    </w:p>
    <w:p w:rsidR="00F15DB5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15DB5" w:rsidRPr="00F90F1D" w:rsidRDefault="00F15DB5" w:rsidP="00F15DB5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6"/>
          <w:sz w:val="24"/>
          <w:szCs w:val="24"/>
        </w:rPr>
        <w:t>-преобразовывать практическую задачу в познавательную;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15DB5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-строить логическое рассуждение, включающее установление причинно­следственных связей;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15DB5" w:rsidRPr="00F90F1D" w:rsidRDefault="00F15DB5" w:rsidP="00F15DB5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15DB5" w:rsidRPr="00F90F1D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15DB5" w:rsidRPr="00F90F1D" w:rsidRDefault="00F15DB5" w:rsidP="00F15DB5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73118E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15DB5" w:rsidRPr="0073118E" w:rsidRDefault="00F15DB5" w:rsidP="00F15DB5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73118E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15DB5" w:rsidRDefault="00F15DB5" w:rsidP="00042F25">
      <w:pPr>
        <w:pStyle w:val="Default"/>
        <w:rPr>
          <w:b/>
        </w:rPr>
      </w:pPr>
    </w:p>
    <w:p w:rsidR="00F15DB5" w:rsidRPr="001D23B5" w:rsidRDefault="00F15DB5" w:rsidP="00F15DB5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C42ECE" w:rsidRPr="00C42ECE" w:rsidRDefault="00C42ECE" w:rsidP="00C42ECE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Общекультурные и общетрудовые компетенции. Основы культуры труда, самообслуживание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иметь представление о наиболее распространенных в своем регионе традиционных народных промыслах и ремеслах, современных профессиях (в том числе профессиях своих родителей) и описывать их особенности;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доступные действия по самообслуживанию и доступные виды домашнего труда.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уважительно относиться к труду людей;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культурно­историческую ценность традиций, отраженных в предметном мире, в том числе традиций трудовых династий как своего региона, так и страны, и уважать их;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Технология ручной обработки материалов. Элементы графической грамоты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выполнять в зависимости от свойств освоенных материалов оптимальные и доступные технологические приемы их ручной обработки (при разметке деталей, их выделении из заготовки, формообразовании, сборке и отделке изделия);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чертежам, эскизам, схемам, рисункам.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соотносить объемную конструкцию, основанную на правильных геометрических формах, с изображениями их разверток;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создавать мысленный образ конструкции с целью решения определенной конструкторской задачи или передачи определенной художественно­эстетической информации; воплощать этот образ в материале.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Практика работы на компьютере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научится: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выполнять на основе знакомства с персональным компьютером как техническим средством, его основными устройствами и их назначением базовые действия с компьютером и другими средствами ИКТ, используя безопасные для органов зрения, нервной системы, опорно­двигательного аппарата эргономичные приемы работы; выполнять компенсирующие физические упражнения (мини­зарядку);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поиска и воспроизведения необходимой информации;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lastRenderedPageBreak/>
        <w:t>–</w:t>
      </w:r>
      <w:r w:rsidRPr="00C42ECE">
        <w:rPr>
          <w:rFonts w:ascii="Times New Roman" w:hAnsi="Times New Roman"/>
          <w:sz w:val="24"/>
          <w:szCs w:val="24"/>
        </w:rPr>
        <w:tab/>
        <w:t>пользоваться компьютером для решения доступных учебных задач с простыми информационными объектами (текстом, рисунками, доступными электронными ресурсами).</w:t>
      </w:r>
    </w:p>
    <w:p w:rsidR="00C42ECE" w:rsidRPr="00C42ECE" w:rsidRDefault="00C42ECE" w:rsidP="00C42E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Выпускник получит возможность научиться пользоваться доступными приемами работы с готовой текстовой, визуальной, звуковой информацией в сети Интернет, а также познакомится с доступными способами ее получения, хранения, переработки.</w:t>
      </w:r>
    </w:p>
    <w:p w:rsid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ab/>
      </w:r>
    </w:p>
    <w:p w:rsidR="00D37FED" w:rsidRPr="00042F25" w:rsidRDefault="00C42ECE" w:rsidP="00C42ECE">
      <w:pPr>
        <w:tabs>
          <w:tab w:val="left" w:pos="4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2F25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Общекультурные и общетрудовые компетенции. Основы культуры труда, самообслуживания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Технология ручной обработки материалов . Элементы графической грамоты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</w:t>
      </w:r>
      <w:r w:rsidRPr="00C42ECE">
        <w:rPr>
          <w:rFonts w:ascii="Times New Roman" w:hAnsi="Times New Roman"/>
          <w:sz w:val="24"/>
          <w:szCs w:val="24"/>
        </w:rPr>
        <w:lastRenderedPageBreak/>
        <w:t>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Практика работы на компьютере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C42ECE" w:rsidRPr="00C42EC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приемы поиска информации: по ключевым словам, каталогам.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597AFE" w:rsidRDefault="00C42ECE" w:rsidP="00C42ECE">
      <w:pPr>
        <w:tabs>
          <w:tab w:val="left" w:pos="43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ECE">
        <w:rPr>
          <w:rFonts w:ascii="Times New Roman" w:hAnsi="Times New Roman"/>
          <w:sz w:val="24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PowerPoint.</w:t>
      </w:r>
    </w:p>
    <w:p w:rsidR="00C42ECE" w:rsidRDefault="00C42ECE" w:rsidP="00597AFE">
      <w:pPr>
        <w:rPr>
          <w:rFonts w:ascii="Times New Roman" w:hAnsi="Times New Roman"/>
          <w:sz w:val="24"/>
          <w:szCs w:val="24"/>
        </w:rPr>
      </w:pPr>
    </w:p>
    <w:p w:rsidR="00597AFE" w:rsidRDefault="00597AF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73118E" w:rsidRDefault="0073118E" w:rsidP="00597AFE">
      <w:pPr>
        <w:rPr>
          <w:rFonts w:ascii="Times New Roman" w:hAnsi="Times New Roman"/>
          <w:sz w:val="24"/>
          <w:szCs w:val="24"/>
        </w:rPr>
      </w:pPr>
    </w:p>
    <w:p w:rsidR="00597AFE" w:rsidRPr="00BE1093" w:rsidRDefault="00597AFE" w:rsidP="00597AF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E1093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597AFE" w:rsidRPr="00BE1093" w:rsidRDefault="00597AFE" w:rsidP="00597AFE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1376"/>
        <w:gridCol w:w="8328"/>
        <w:gridCol w:w="4799"/>
      </w:tblGrid>
      <w:tr w:rsidR="00597AFE" w:rsidRPr="00BE1093" w:rsidTr="0093299D">
        <w:tc>
          <w:tcPr>
            <w:tcW w:w="1376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№ п/п</w:t>
            </w:r>
          </w:p>
        </w:tc>
        <w:tc>
          <w:tcPr>
            <w:tcW w:w="8328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799" w:type="dxa"/>
          </w:tcPr>
          <w:p w:rsidR="00597AFE" w:rsidRPr="00BE1093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E1093">
              <w:rPr>
                <w:rFonts w:ascii="Times New Roman" w:eastAsiaTheme="minorEastAsia" w:hAnsi="Times New Roman"/>
                <w:sz w:val="24"/>
                <w:szCs w:val="24"/>
              </w:rPr>
              <w:t>Количество часов</w:t>
            </w:r>
          </w:p>
        </w:tc>
      </w:tr>
      <w:tr w:rsidR="00597AFE" w:rsidRPr="00BE1093" w:rsidTr="00B53F30">
        <w:tc>
          <w:tcPr>
            <w:tcW w:w="14503" w:type="dxa"/>
            <w:gridSpan w:val="3"/>
          </w:tcPr>
          <w:p w:rsidR="00597AFE" w:rsidRPr="002451F5" w:rsidRDefault="002C0097" w:rsidP="00597AFE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Давайте познакомимся.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33ч</w:t>
            </w:r>
          </w:p>
        </w:tc>
      </w:tr>
      <w:tr w:rsidR="00597AFE" w:rsidRPr="00BE1093" w:rsidTr="008955F3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Как работать с учебником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597AFE" w:rsidRPr="00BE1093" w:rsidTr="002C4D0E">
        <w:tc>
          <w:tcPr>
            <w:tcW w:w="14503" w:type="dxa"/>
            <w:gridSpan w:val="3"/>
          </w:tcPr>
          <w:p w:rsidR="00597AFE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 класс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21ч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4ч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597AFE" w:rsidRPr="002451F5" w:rsidRDefault="00597AFE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597AFE" w:rsidRPr="00BE1093" w:rsidTr="0093299D">
        <w:tc>
          <w:tcPr>
            <w:tcW w:w="1376" w:type="dxa"/>
          </w:tcPr>
          <w:p w:rsidR="00597AFE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597AFE" w:rsidRPr="002451F5" w:rsidRDefault="00042F25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597AFE" w:rsidRPr="002451F5" w:rsidRDefault="00597AFE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5ч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tr w:rsidR="002C0097" w:rsidRPr="00BE1093" w:rsidTr="007D44CA">
        <w:tc>
          <w:tcPr>
            <w:tcW w:w="14503" w:type="dxa"/>
            <w:gridSpan w:val="3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 класс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Введение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1ч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20ч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вода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Человек и воздух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3ч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8328" w:type="dxa"/>
          </w:tcPr>
          <w:p w:rsidR="002C0097" w:rsidRPr="002451F5" w:rsidRDefault="002C0097" w:rsidP="0093299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4799" w:type="dxa"/>
          </w:tcPr>
          <w:p w:rsidR="002C0097" w:rsidRPr="002451F5" w:rsidRDefault="002C0097" w:rsidP="002451F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451F5">
              <w:rPr>
                <w:rFonts w:ascii="Times New Roman" w:eastAsiaTheme="minorEastAsia" w:hAnsi="Times New Roman"/>
                <w:sz w:val="24"/>
                <w:szCs w:val="24"/>
              </w:rPr>
              <w:t>6ч</w:t>
            </w:r>
          </w:p>
        </w:tc>
      </w:tr>
      <w:tr w:rsidR="002C0097" w:rsidRPr="00BE1093" w:rsidTr="0093299D">
        <w:tc>
          <w:tcPr>
            <w:tcW w:w="1376" w:type="dxa"/>
          </w:tcPr>
          <w:p w:rsidR="002C0097" w:rsidRPr="002451F5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328" w:type="dxa"/>
          </w:tcPr>
          <w:p w:rsidR="002C0097" w:rsidRDefault="002C0097" w:rsidP="00B6369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4799" w:type="dxa"/>
          </w:tcPr>
          <w:p w:rsidR="002C0097" w:rsidRPr="002451F5" w:rsidRDefault="002C0097" w:rsidP="00B6369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34ч</w:t>
            </w:r>
          </w:p>
        </w:tc>
      </w:tr>
      <w:bookmarkEnd w:id="0"/>
    </w:tbl>
    <w:p w:rsidR="00597AFE" w:rsidRPr="00597AFE" w:rsidRDefault="00597AFE" w:rsidP="00581475">
      <w:pPr>
        <w:rPr>
          <w:rFonts w:ascii="Times New Roman" w:hAnsi="Times New Roman"/>
          <w:sz w:val="24"/>
          <w:szCs w:val="24"/>
        </w:rPr>
      </w:pPr>
    </w:p>
    <w:sectPr w:rsidR="00597AFE" w:rsidRPr="00597AFE" w:rsidSect="00581475">
      <w:footerReference w:type="default" r:id="rId7"/>
      <w:pgSz w:w="16838" w:h="11906" w:orient="landscape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BB2" w:rsidRDefault="00801BB2" w:rsidP="0073118E">
      <w:pPr>
        <w:spacing w:after="0" w:line="240" w:lineRule="auto"/>
      </w:pPr>
      <w:r>
        <w:separator/>
      </w:r>
    </w:p>
  </w:endnote>
  <w:endnote w:type="continuationSeparator" w:id="1">
    <w:p w:rsidR="00801BB2" w:rsidRDefault="00801BB2" w:rsidP="0073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969862"/>
      <w:docPartObj>
        <w:docPartGallery w:val="Page Numbers (Bottom of Page)"/>
        <w:docPartUnique/>
      </w:docPartObj>
    </w:sdtPr>
    <w:sdtContent>
      <w:p w:rsidR="00581475" w:rsidRDefault="004C28EE">
        <w:pPr>
          <w:pStyle w:val="ac"/>
        </w:pPr>
        <w:r>
          <w:fldChar w:fldCharType="begin"/>
        </w:r>
        <w:r w:rsidR="00581475">
          <w:instrText>PAGE   \* MERGEFORMAT</w:instrText>
        </w:r>
        <w:r>
          <w:fldChar w:fldCharType="separate"/>
        </w:r>
        <w:r w:rsidR="006070BE">
          <w:rPr>
            <w:noProof/>
          </w:rPr>
          <w:t>11</w:t>
        </w:r>
        <w:r>
          <w:fldChar w:fldCharType="end"/>
        </w:r>
      </w:p>
    </w:sdtContent>
  </w:sdt>
  <w:p w:rsidR="00581475" w:rsidRDefault="0058147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BB2" w:rsidRDefault="00801BB2" w:rsidP="0073118E">
      <w:pPr>
        <w:spacing w:after="0" w:line="240" w:lineRule="auto"/>
      </w:pPr>
      <w:r>
        <w:separator/>
      </w:r>
    </w:p>
  </w:footnote>
  <w:footnote w:type="continuationSeparator" w:id="1">
    <w:p w:rsidR="00801BB2" w:rsidRDefault="00801BB2" w:rsidP="00731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F6212"/>
    <w:rsid w:val="00042F25"/>
    <w:rsid w:val="002451F5"/>
    <w:rsid w:val="002C0097"/>
    <w:rsid w:val="004C28EE"/>
    <w:rsid w:val="00581475"/>
    <w:rsid w:val="00597AFE"/>
    <w:rsid w:val="00603E6F"/>
    <w:rsid w:val="006070BE"/>
    <w:rsid w:val="006D5338"/>
    <w:rsid w:val="0073118E"/>
    <w:rsid w:val="00762ABE"/>
    <w:rsid w:val="00801BB2"/>
    <w:rsid w:val="00915148"/>
    <w:rsid w:val="00B11ED7"/>
    <w:rsid w:val="00C42ECE"/>
    <w:rsid w:val="00D37FED"/>
    <w:rsid w:val="00DF6212"/>
    <w:rsid w:val="00E70EFB"/>
    <w:rsid w:val="00F15DB5"/>
    <w:rsid w:val="00FF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15D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15DB5"/>
    <w:pPr>
      <w:ind w:firstLine="244"/>
    </w:pPr>
  </w:style>
  <w:style w:type="paragraph" w:customStyle="1" w:styleId="4">
    <w:name w:val="Заг 4"/>
    <w:basedOn w:val="a"/>
    <w:rsid w:val="00F15DB5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15DB5"/>
    <w:rPr>
      <w:color w:val="000000"/>
      <w:w w:val="100"/>
    </w:rPr>
  </w:style>
  <w:style w:type="character" w:customStyle="1" w:styleId="a4">
    <w:name w:val="Основной Знак"/>
    <w:link w:val="a3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15DB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15D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97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3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18E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118E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731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118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6</cp:revision>
  <cp:lastPrinted>2019-10-09T10:00:00Z</cp:lastPrinted>
  <dcterms:created xsi:type="dcterms:W3CDTF">2019-08-27T07:54:00Z</dcterms:created>
  <dcterms:modified xsi:type="dcterms:W3CDTF">2019-11-07T07:09:00Z</dcterms:modified>
</cp:coreProperties>
</file>